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color w:val="2A6099"/>
        </w:rPr>
      </w:pPr>
      <w:r>
        <w:rPr>
          <w:rFonts w:ascii="Candara" w:hAnsi="Candara"/>
          <w:i/>
          <w:color w:val="2A6099"/>
          <w:sz w:val="40"/>
          <w:szCs w:val="40"/>
        </w:rPr>
        <w:t xml:space="preserve">CENTRO STUDI E RICERCHE SERAFINO ZANI </w:t>
      </w:r>
    </w:p>
    <w:p>
      <w:pPr>
        <w:pStyle w:val="Titoloprincipale"/>
        <w:rPr>
          <w:color w:val="2A6099"/>
        </w:rPr>
      </w:pPr>
      <w:r>
        <w:rPr>
          <w:rFonts w:ascii="Candara" w:hAnsi="Candara"/>
          <w:i/>
          <w:color w:val="2A6099"/>
          <w:sz w:val="40"/>
          <w:szCs w:val="40"/>
        </w:rPr>
        <w:t>LUMEZZANE</w:t>
      </w:r>
    </w:p>
    <w:p>
      <w:pPr>
        <w:pStyle w:val="Titolo3"/>
        <w:numPr>
          <w:ilvl w:val="2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b/>
          <w:i/>
          <w:color w:val="2A6099"/>
          <w:sz w:val="74"/>
          <w:szCs w:val="74"/>
        </w:rPr>
        <w:t>MUSEO DELLE COSTELLAZIONI</w:t>
      </w:r>
    </w:p>
    <w:p>
      <w:pPr>
        <w:pStyle w:val="Normal"/>
        <w:jc w:val="center"/>
        <w:rPr>
          <w:color w:val="2A6099"/>
        </w:rPr>
      </w:pPr>
      <w:r>
        <w:rPr>
          <w:rFonts w:ascii="Candara" w:hAnsi="Candara"/>
          <w:b/>
          <w:bCs/>
          <w:color w:val="2A6099"/>
          <w:sz w:val="40"/>
          <w:szCs w:val="40"/>
        </w:rPr>
        <w:t>SETTEMBRE  2023 - XXX Anno di attività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i/>
          <w:color w:val="2A6099"/>
          <w:sz w:val="32"/>
          <w:szCs w:val="32"/>
        </w:rPr>
        <w:t xml:space="preserve">Serate astronomiche all’Osservatorio Serafino Zani (Colle San Bernardo, 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i/>
          <w:color w:val="2A6099"/>
          <w:sz w:val="32"/>
          <w:szCs w:val="32"/>
        </w:rPr>
        <w:t xml:space="preserve">Lumezzane Pieve). Conversazioni divulgative e osservazioni al telescopio. L’Osservatorio è aperto il sabato sera, ore 21, da maggio a settembre, escluso l’ultimo sabato del mese. 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i/>
          <w:color w:val="2A6099"/>
          <w:sz w:val="32"/>
          <w:szCs w:val="32"/>
        </w:rPr>
        <w:t xml:space="preserve">Il progetto “Museo delle Costellazioni” promuove in varie sedi di Lumezzane, come l’Osservatorio Serafino Zani e il Planetario (via Mazzini 92, Lumezzane), la realizzazione di iniziative divulgative per tutti.  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rFonts w:ascii="Candara" w:hAnsi="Candara"/>
          <w:i/>
          <w:i/>
          <w:color w:val="2A6099"/>
          <w:sz w:val="32"/>
          <w:szCs w:val="32"/>
        </w:rPr>
      </w:pPr>
      <w:r>
        <w:rPr>
          <w:rFonts w:ascii="Candara" w:hAnsi="Candara"/>
          <w:i/>
          <w:color w:val="2A6099"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rFonts w:ascii="Candara" w:hAnsi="Candara"/>
          <w:b/>
          <w:color w:val="2A6099"/>
          <w:sz w:val="32"/>
          <w:szCs w:val="32"/>
        </w:rPr>
        <w:t>OSSERVATORIO SERAFINO ZANI</w:t>
      </w:r>
      <w:r>
        <w:rPr>
          <w:rFonts w:ascii="Candara" w:hAnsi="Candara"/>
          <w:b w:val="false"/>
          <w:bCs w:val="false"/>
          <w:i/>
          <w:iCs/>
          <w:color w:val="2A6099"/>
          <w:sz w:val="32"/>
          <w:szCs w:val="32"/>
        </w:rPr>
        <w:t>, colle San Bernardo,</w:t>
      </w:r>
      <w:r>
        <w:rPr>
          <w:rFonts w:ascii="Candara" w:hAnsi="Candara"/>
          <w:b/>
          <w:i/>
          <w:iCs/>
          <w:color w:val="2A6099"/>
          <w:sz w:val="32"/>
          <w:szCs w:val="32"/>
        </w:rPr>
        <w:t xml:space="preserve"> </w:t>
      </w:r>
      <w:r>
        <w:rPr>
          <w:rFonts w:ascii="Candara" w:hAnsi="Candara"/>
          <w:i/>
          <w:iCs/>
          <w:color w:val="2A6099"/>
          <w:sz w:val="32"/>
          <w:szCs w:val="32"/>
        </w:rPr>
        <w:t>Ingresso gratuito.</w:t>
      </w:r>
    </w:p>
    <w:p>
      <w:pPr>
        <w:pStyle w:val="Corpodeltesto"/>
        <w:numPr>
          <w:ilvl w:val="0"/>
          <w:numId w:val="2"/>
        </w:numPr>
        <w:spacing w:before="0" w:after="120"/>
        <w:rPr>
          <w:sz w:val="32"/>
          <w:szCs w:val="32"/>
        </w:rPr>
      </w:pPr>
      <w:r>
        <w:rPr>
          <w:rFonts w:ascii="Candara" w:hAnsi="Candara"/>
          <w:b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</w:rPr>
        <w:t>Sabato 2 settembre 2023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</w:rPr>
        <w:t xml:space="preserve">, ore 21, QUEL CHE L’OCCHIO NON VEDE… (Andrea Soffiantini). </w:t>
      </w:r>
    </w:p>
    <w:p>
      <w:pPr>
        <w:pStyle w:val="Corpodeltesto"/>
        <w:widowControl/>
        <w:numPr>
          <w:ilvl w:val="0"/>
          <w:numId w:val="2"/>
        </w:numPr>
        <w:ind w:left="0" w:right="0" w:hanging="0"/>
        <w:rPr>
          <w:sz w:val="32"/>
          <w:szCs w:val="32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32"/>
          <w:szCs w:val="32"/>
        </w:rPr>
        <w:t>Sabato 9 settembre 2023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32"/>
          <w:szCs w:val="32"/>
        </w:rPr>
        <w:t xml:space="preserve">, ore 21, LE DISTANZE ASTRONOMICHE </w:t>
      </w:r>
    </w:p>
    <w:p>
      <w:pPr>
        <w:pStyle w:val="Corpodeltesto"/>
        <w:widowControl/>
        <w:numPr>
          <w:ilvl w:val="0"/>
          <w:numId w:val="2"/>
        </w:numPr>
        <w:ind w:left="0" w:right="0" w:hanging="0"/>
        <w:rPr>
          <w:sz w:val="32"/>
          <w:szCs w:val="32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32"/>
          <w:szCs w:val="32"/>
        </w:rPr>
        <w:t>(Ivan Prandelli).</w:t>
      </w:r>
    </w:p>
    <w:p>
      <w:pPr>
        <w:pStyle w:val="Corpodeltesto"/>
        <w:widowControl/>
        <w:numPr>
          <w:ilvl w:val="0"/>
          <w:numId w:val="2"/>
        </w:numPr>
        <w:ind w:left="0" w:right="0" w:hanging="0"/>
        <w:rPr>
          <w:sz w:val="32"/>
          <w:szCs w:val="32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32"/>
          <w:szCs w:val="32"/>
        </w:rPr>
        <w:t xml:space="preserve">Sabato </w:t>
      </w: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32"/>
          <w:szCs w:val="32"/>
        </w:rPr>
        <w:t>16</w:t>
      </w: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32"/>
          <w:szCs w:val="32"/>
        </w:rPr>
        <w:t xml:space="preserve"> settembre 2023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32"/>
          <w:szCs w:val="32"/>
        </w:rPr>
        <w:t>, ore 21, L’ASTRONOMIA SPIEGATA ALLE BAMBINE E AI BAMBINI (Claudio Bontempi)</w:t>
      </w:r>
    </w:p>
    <w:p>
      <w:pPr>
        <w:pStyle w:val="Corpodeltesto"/>
        <w:numPr>
          <w:ilvl w:val="0"/>
          <w:numId w:val="2"/>
        </w:numPr>
        <w:spacing w:before="0" w:after="120"/>
        <w:rPr>
          <w:sz w:val="32"/>
          <w:szCs w:val="32"/>
        </w:rPr>
      </w:pPr>
      <w:r>
        <w:rPr>
          <w:rFonts w:ascii="Candara" w:hAnsi="Candara"/>
          <w:b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</w:rPr>
        <w:t xml:space="preserve">Sabato </w:t>
      </w:r>
      <w:r>
        <w:rPr>
          <w:rFonts w:ascii="Candara" w:hAnsi="Candara"/>
          <w:b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</w:rPr>
        <w:t>23</w:t>
      </w:r>
      <w:r>
        <w:rPr>
          <w:rFonts w:ascii="Candara" w:hAnsi="Candara"/>
          <w:b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</w:rPr>
        <w:t xml:space="preserve"> settembre 2023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</w:rPr>
        <w:t xml:space="preserve">, ore 21, OSSERVAZIONI AL TELESCOPIO (Gianpaolo Pizzetti) </w:t>
      </w:r>
    </w:p>
    <w:p>
      <w:pPr>
        <w:pStyle w:val="Corpodeltesto"/>
        <w:widowControl/>
        <w:numPr>
          <w:ilvl w:val="0"/>
          <w:numId w:val="3"/>
        </w:numPr>
        <w:ind w:left="0" w:right="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rFonts w:ascii="Candara" w:hAnsi="Candara"/>
          <w:b/>
          <w:bCs/>
          <w:color w:val="2A6099"/>
          <w:sz w:val="32"/>
          <w:szCs w:val="32"/>
        </w:rPr>
        <w:t>ALLA SCOPERTA DEL PLANETARIO</w:t>
      </w:r>
    </w:p>
    <w:p>
      <w:pPr>
        <w:pStyle w:val="Normal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rFonts w:ascii="Candara" w:hAnsi="Candara"/>
          <w:b/>
          <w:bCs/>
          <w:color w:val="2A6099"/>
          <w:sz w:val="32"/>
          <w:szCs w:val="32"/>
        </w:rPr>
        <w:t>Domenica 24 settembre 2023</w:t>
      </w:r>
      <w:r>
        <w:rPr>
          <w:rFonts w:ascii="Candara" w:hAnsi="Candara"/>
          <w:color w:val="2A6099"/>
          <w:sz w:val="32"/>
          <w:szCs w:val="32"/>
        </w:rPr>
        <w:t xml:space="preserve">, ore 16, proiezione del cielo stellato sotto la cupola del Planetario, via Mazzini 92 (a 400 metri dal municipio di Lumezzane). Relatore: Mario Benigna. 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ascii="Candara" w:hAnsi="Candara"/>
          <w:color w:val="2A6099"/>
          <w:sz w:val="32"/>
          <w:szCs w:val="32"/>
        </w:rPr>
        <w:t>Ingresso libero e gratuito. Info: o</w:t>
      </w:r>
      <w:r>
        <w:rPr>
          <w:rStyle w:val="CollegamentoInternet"/>
          <w:rFonts w:eastAsia="inherit" w:cs="Candara;sans-serif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  <w:u w:val="none"/>
          <w:lang w:eastAsia="it-IT"/>
        </w:rPr>
        <w:t>sservatorio@serafinozani.it</w:t>
      </w:r>
    </w:p>
    <w:p>
      <w:pPr>
        <w:pStyle w:val="Corpodeltesto"/>
        <w:widowControl/>
        <w:tabs>
          <w:tab w:val="clear" w:pos="708"/>
          <w:tab w:val="left" w:pos="0" w:leader="none"/>
        </w:tabs>
        <w:spacing w:before="0" w:after="120"/>
        <w:ind w:left="0" w:right="0" w:hanging="0"/>
        <w:jc w:val="left"/>
        <w:rPr>
          <w:rFonts w:ascii="Candara" w:hAnsi="Candara" w:eastAsia="inherit" w:cs="Candara;sans-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  <w:u w:val="none"/>
          <w:lang w:eastAsia="it-IT"/>
        </w:rPr>
      </w:pPr>
      <w:r>
        <w:rPr>
          <w:rFonts w:eastAsia="inherit" w:cs="Candara;sans-serif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  <w:u w:val="none"/>
          <w:lang w:eastAsia="it-IT"/>
        </w:rPr>
      </w:r>
    </w:p>
    <w:p>
      <w:pPr>
        <w:pStyle w:val="Normal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rFonts w:ascii="Candara" w:hAnsi="Candara"/>
          <w:b/>
          <w:bCs/>
          <w:color w:val="2A6099"/>
          <w:sz w:val="32"/>
          <w:szCs w:val="32"/>
        </w:rPr>
        <w:t>CHE COS’E’ L’INQUINAMENTO LUMINOSO?</w:t>
      </w:r>
    </w:p>
    <w:p>
      <w:pPr>
        <w:pStyle w:val="Normal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rFonts w:ascii="Candara" w:hAnsi="Candara"/>
          <w:b/>
          <w:bCs/>
          <w:color w:val="2A6099"/>
          <w:sz w:val="32"/>
          <w:szCs w:val="32"/>
        </w:rPr>
        <w:t>Sabato 14 ottobre 2023</w:t>
      </w:r>
      <w:r>
        <w:rPr>
          <w:rFonts w:ascii="Candara" w:hAnsi="Candara"/>
          <w:color w:val="2A6099"/>
          <w:sz w:val="32"/>
          <w:szCs w:val="32"/>
        </w:rPr>
        <w:t>, ore 21, “Che cos’è l’inquinamento luminoso?”, proiezione sotto la cupola del Planetario, via Mazzini 92 (a 400 metri dal municipio di Lumezzane). Relatore: Luigi Cocca. Ingresso libero.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andar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/>
      <w:color w:val="FF0000"/>
      <w:sz w:val="4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/>
      <w:color w:val="00000A"/>
      <w:sz w:val="72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color w:val="00000A"/>
      <w:sz w:val="36"/>
    </w:rPr>
  </w:style>
  <w:style w:type="character" w:styleId="DefaultParagraphFont">
    <w:name w:val="Default Paragraph Font"/>
    <w:qFormat/>
    <w:rPr/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>
    <w:name w:val="Titolo 3 Carattere"/>
    <w:basedOn w:val="DefaultParagraphFont"/>
    <w:qFormat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6Carattere">
    <w:name w:val="Titolo 6 Carattere"/>
    <w:basedOn w:val="DefaultParagraphFont"/>
    <w:qFormat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basedOn w:val="DefaultParagraphFont"/>
    <w:qFormat/>
    <w:rPr>
      <w:i/>
      <w:iCs/>
    </w:rPr>
  </w:style>
  <w:style w:type="character" w:styleId="TitoloCarattere">
    <w:name w:val="Titolo Carattere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CorpodeltestoCarattere">
    <w:name w:val="Corpo del testo Carattere"/>
    <w:basedOn w:val="DefaultParagraphFont"/>
    <w:qFormat/>
    <w:rPr>
      <w:rFonts w:ascii="Tahoma" w:hAnsi="Tahoma" w:eastAsia="Times New Roman" w:cs="Times New Roman"/>
      <w:color w:val="000000"/>
      <w:sz w:val="20"/>
      <w:szCs w:val="20"/>
      <w:lang w:eastAsia="ar-SA"/>
    </w:rPr>
  </w:style>
  <w:style w:type="character" w:styleId="Appleconvertedspace">
    <w:name w:val="apple-converted-space"/>
    <w:basedOn w:val="DefaultParagraphFont"/>
    <w:qFormat/>
    <w:rPr/>
  </w:style>
  <w:style w:type="character" w:styleId="Gmailm2092503140183524417gmailm3436346152906926610gmailappleconvertedspace">
    <w:name w:val="gmail-m2092503140183524417gmail-m-3436346152906926610gmail-apple-converted-space"/>
    <w:basedOn w:val="DefaultParagraphFon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principale">
    <w:name w:val="Title"/>
    <w:basedOn w:val="Normal"/>
    <w:qFormat/>
    <w:pPr>
      <w:suppressAutoHyphens w:val="false"/>
      <w:jc w:val="center"/>
    </w:pPr>
    <w:rPr>
      <w:rFonts w:ascii="Times New Roman" w:hAnsi="Times New Roman"/>
      <w:b/>
      <w:color w:val="00000A"/>
      <w:sz w:val="24"/>
    </w:rPr>
  </w:style>
  <w:style w:type="paragraph" w:styleId="Risultato">
    <w:name w:val="Risultato"/>
    <w:basedOn w:val="Corpodeltesto"/>
    <w:qFormat/>
    <w:pPr>
      <w:spacing w:lineRule="atLeast" w:line="240" w:before="0" w:after="60"/>
      <w:jc w:val="both"/>
    </w:pPr>
    <w:rPr>
      <w:rFonts w:ascii="Garamond" w:hAnsi="Garamond" w:cs="Garamond"/>
      <w:color w:val="00000A"/>
      <w:sz w:val="22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Gmailm2092503140183524417gmailm3436346152906926610gmailrisultato">
    <w:name w:val="gmail-m2092503140183524417gmail-m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listparagraph">
    <w:name w:val="gmail-m2092503140183524417gmail-m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title">
    <w:name w:val="gmail-m2092503140183524417gmail-m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Application>LibreOffice/7.2.0.4$Windows_X86_64 LibreOffice_project/9a9c6381e3f7a62afc1329bd359cc48accb6435b</Application>
  <AppVersion>15.0000</AppVersion>
  <Pages>1</Pages>
  <Words>210</Words>
  <Characters>1290</Characters>
  <CharactersWithSpaces>1492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2016-02-25T19:10:00Z</dcterms:created>
  <dc:creator>loris</dc:creator>
  <dc:description/>
  <dc:language>it-IT</dc:language>
  <cp:lastModifiedBy/>
  <dcterms:modified xsi:type="dcterms:W3CDTF">2023-09-04T19:15:48Z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